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FD" w:rsidRDefault="00E25FFD" w:rsidP="00E25FFD">
      <w:pPr>
        <w:pStyle w:val="Style"/>
        <w:ind w:left="9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1124828</wp:posOffset>
            </wp:positionH>
            <wp:positionV relativeFrom="paragraph">
              <wp:posOffset>84491</wp:posOffset>
            </wp:positionV>
            <wp:extent cx="4263368" cy="1130157"/>
            <wp:effectExtent l="19050" t="0" r="3832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738" b="4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68" cy="1130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FFD" w:rsidRDefault="00E25FFD" w:rsidP="00E25FFD">
      <w:pPr>
        <w:pStyle w:val="Style"/>
        <w:ind w:left="9"/>
        <w:jc w:val="center"/>
        <w:textAlignment w:val="baseline"/>
        <w:rPr>
          <w:sz w:val="28"/>
          <w:szCs w:val="28"/>
        </w:rPr>
      </w:pPr>
    </w:p>
    <w:p w:rsidR="00E25FFD" w:rsidRDefault="00E25FFD" w:rsidP="00E25FFD">
      <w:pPr>
        <w:pStyle w:val="Style"/>
        <w:ind w:left="9"/>
        <w:jc w:val="center"/>
        <w:textAlignment w:val="baseline"/>
        <w:rPr>
          <w:sz w:val="28"/>
          <w:szCs w:val="28"/>
        </w:rPr>
      </w:pPr>
    </w:p>
    <w:p w:rsidR="00E25FFD" w:rsidRDefault="00E25FFD" w:rsidP="00E25FFD">
      <w:pPr>
        <w:pStyle w:val="Style"/>
        <w:ind w:left="9"/>
        <w:jc w:val="center"/>
        <w:textAlignment w:val="baseline"/>
        <w:rPr>
          <w:sz w:val="28"/>
          <w:szCs w:val="28"/>
        </w:rPr>
      </w:pPr>
    </w:p>
    <w:p w:rsidR="00E25FFD" w:rsidRDefault="00E25FFD" w:rsidP="00E25FFD">
      <w:pPr>
        <w:pStyle w:val="Style"/>
        <w:ind w:left="9"/>
        <w:jc w:val="center"/>
        <w:textAlignment w:val="baseline"/>
        <w:rPr>
          <w:sz w:val="28"/>
          <w:szCs w:val="28"/>
        </w:rPr>
      </w:pPr>
    </w:p>
    <w:p w:rsidR="00E25FFD" w:rsidRPr="00A14E16" w:rsidRDefault="00E25FFD" w:rsidP="00E25FFD">
      <w:pPr>
        <w:pStyle w:val="Style"/>
        <w:ind w:left="9"/>
        <w:jc w:val="center"/>
        <w:textAlignment w:val="baseline"/>
        <w:rPr>
          <w:sz w:val="16"/>
          <w:szCs w:val="16"/>
        </w:rPr>
      </w:pPr>
    </w:p>
    <w:p w:rsidR="00FE0A1D" w:rsidRPr="00FE0A1D" w:rsidRDefault="00E25FFD" w:rsidP="00E25FFD">
      <w:pPr>
        <w:pStyle w:val="Style"/>
        <w:ind w:left="9"/>
        <w:jc w:val="center"/>
        <w:textAlignment w:val="baseline"/>
        <w:rPr>
          <w:b/>
          <w:sz w:val="32"/>
          <w:szCs w:val="32"/>
        </w:rPr>
      </w:pPr>
      <w:r w:rsidRPr="00FE0A1D">
        <w:rPr>
          <w:b/>
          <w:sz w:val="32"/>
          <w:szCs w:val="32"/>
        </w:rPr>
        <w:t>Приглашаем принять участие</w:t>
      </w:r>
    </w:p>
    <w:p w:rsidR="00FE0A1D" w:rsidRPr="00FE0A1D" w:rsidRDefault="00E25FFD" w:rsidP="00E25FFD">
      <w:pPr>
        <w:pStyle w:val="Style"/>
        <w:ind w:left="9"/>
        <w:jc w:val="center"/>
        <w:textAlignment w:val="baseline"/>
        <w:rPr>
          <w:b/>
          <w:sz w:val="32"/>
          <w:szCs w:val="32"/>
        </w:rPr>
      </w:pPr>
      <w:r w:rsidRPr="00FE0A1D">
        <w:rPr>
          <w:b/>
          <w:sz w:val="32"/>
          <w:szCs w:val="32"/>
        </w:rPr>
        <w:t xml:space="preserve"> в </w:t>
      </w:r>
      <w:r w:rsidR="00FE0A1D" w:rsidRPr="00FE0A1D">
        <w:rPr>
          <w:b/>
          <w:sz w:val="32"/>
          <w:szCs w:val="32"/>
          <w:lang w:val="en-US"/>
        </w:rPr>
        <w:t>XXI</w:t>
      </w:r>
      <w:r w:rsidR="00A14E16">
        <w:rPr>
          <w:b/>
          <w:sz w:val="32"/>
          <w:szCs w:val="32"/>
          <w:lang w:val="en-US"/>
        </w:rPr>
        <w:t>I</w:t>
      </w:r>
      <w:r w:rsidR="00FE0A1D" w:rsidRPr="00FE0A1D">
        <w:rPr>
          <w:b/>
          <w:sz w:val="32"/>
          <w:szCs w:val="32"/>
          <w:lang w:val="en-US"/>
        </w:rPr>
        <w:t>I</w:t>
      </w:r>
      <w:r w:rsidRPr="00FE0A1D">
        <w:rPr>
          <w:b/>
          <w:sz w:val="32"/>
          <w:szCs w:val="32"/>
        </w:rPr>
        <w:t xml:space="preserve"> Городском чемпионате</w:t>
      </w:r>
      <w:r w:rsidR="00FE0A1D">
        <w:rPr>
          <w:b/>
          <w:sz w:val="32"/>
          <w:szCs w:val="32"/>
        </w:rPr>
        <w:t xml:space="preserve"> </w:t>
      </w:r>
      <w:r w:rsidRPr="00FE0A1D">
        <w:rPr>
          <w:b/>
          <w:sz w:val="32"/>
          <w:szCs w:val="32"/>
        </w:rPr>
        <w:t>по деловым играм</w:t>
      </w:r>
    </w:p>
    <w:p w:rsidR="00E25FFD" w:rsidRPr="00FE0A1D" w:rsidRDefault="00E25FFD" w:rsidP="00E25FFD">
      <w:pPr>
        <w:pStyle w:val="Style"/>
        <w:ind w:left="9"/>
        <w:jc w:val="center"/>
        <w:textAlignment w:val="baseline"/>
        <w:rPr>
          <w:sz w:val="32"/>
          <w:szCs w:val="32"/>
        </w:rPr>
      </w:pPr>
      <w:r w:rsidRPr="00FE0A1D">
        <w:rPr>
          <w:b/>
          <w:sz w:val="32"/>
          <w:szCs w:val="32"/>
        </w:rPr>
        <w:t>для восьмиклассников</w:t>
      </w:r>
      <w:r w:rsidR="00FE0A1D" w:rsidRPr="00FE0A1D">
        <w:rPr>
          <w:b/>
          <w:sz w:val="32"/>
          <w:szCs w:val="32"/>
        </w:rPr>
        <w:t xml:space="preserve"> </w:t>
      </w:r>
      <w:r w:rsidRPr="00FE0A1D">
        <w:rPr>
          <w:b/>
          <w:sz w:val="32"/>
          <w:szCs w:val="32"/>
        </w:rPr>
        <w:t xml:space="preserve"> «Учиться предпринимать!»</w:t>
      </w:r>
    </w:p>
    <w:p w:rsidR="00FE0A1D" w:rsidRDefault="00FE0A1D" w:rsidP="00E25FFD">
      <w:pPr>
        <w:pStyle w:val="Style"/>
        <w:ind w:left="4929"/>
        <w:textAlignment w:val="baseline"/>
        <w:rPr>
          <w:sz w:val="28"/>
          <w:szCs w:val="28"/>
        </w:rPr>
      </w:pPr>
    </w:p>
    <w:p w:rsidR="00E25FFD" w:rsidRPr="00C82802" w:rsidRDefault="00E25FFD" w:rsidP="00E25FFD">
      <w:pPr>
        <w:pStyle w:val="Style"/>
        <w:ind w:left="4929"/>
        <w:contextualSpacing/>
        <w:textAlignment w:val="baseline"/>
        <w:rPr>
          <w:b/>
          <w:sz w:val="28"/>
          <w:szCs w:val="28"/>
        </w:rPr>
      </w:pPr>
      <w:r w:rsidRPr="00C82802">
        <w:rPr>
          <w:b/>
          <w:sz w:val="28"/>
          <w:szCs w:val="28"/>
        </w:rPr>
        <w:t>Цели</w:t>
      </w:r>
    </w:p>
    <w:p w:rsidR="00E25FFD" w:rsidRPr="00C82802" w:rsidRDefault="00E25FFD" w:rsidP="00C82802">
      <w:pPr>
        <w:pStyle w:val="Style"/>
        <w:ind w:left="4"/>
        <w:contextualSpacing/>
        <w:textAlignment w:val="baseline"/>
        <w:rPr>
          <w:sz w:val="26"/>
          <w:szCs w:val="26"/>
        </w:rPr>
      </w:pPr>
      <w:r w:rsidRPr="00C82802">
        <w:rPr>
          <w:sz w:val="26"/>
          <w:szCs w:val="26"/>
        </w:rPr>
        <w:t>- Внедрение в обучение школьников активных методов обучения экономике и предпринимательству;</w:t>
      </w:r>
    </w:p>
    <w:p w:rsidR="00E25FFD" w:rsidRPr="00C82802" w:rsidRDefault="00E25FFD" w:rsidP="00C82802">
      <w:pPr>
        <w:pStyle w:val="Style"/>
        <w:ind w:left="4" w:right="873"/>
        <w:contextualSpacing/>
        <w:textAlignment w:val="baseline"/>
        <w:rPr>
          <w:sz w:val="26"/>
          <w:szCs w:val="26"/>
        </w:rPr>
      </w:pPr>
      <w:r w:rsidRPr="00C82802">
        <w:rPr>
          <w:sz w:val="26"/>
          <w:szCs w:val="26"/>
        </w:rPr>
        <w:t>- Выявление и поощрение школьников</w:t>
      </w:r>
      <w:r w:rsidR="00FE0A1D" w:rsidRPr="00C82802">
        <w:rPr>
          <w:sz w:val="26"/>
          <w:szCs w:val="26"/>
        </w:rPr>
        <w:t>,</w:t>
      </w:r>
      <w:r w:rsidRPr="00C82802">
        <w:rPr>
          <w:sz w:val="26"/>
          <w:szCs w:val="26"/>
        </w:rPr>
        <w:t xml:space="preserve"> добивающихся лучших результатов в освоении экономики и предпринимательства.</w:t>
      </w:r>
    </w:p>
    <w:p w:rsidR="00C82802" w:rsidRDefault="00C82802" w:rsidP="00E25FFD">
      <w:pPr>
        <w:pStyle w:val="Style"/>
        <w:ind w:left="4012"/>
        <w:contextualSpacing/>
        <w:textAlignment w:val="baseline"/>
        <w:rPr>
          <w:b/>
          <w:sz w:val="28"/>
          <w:szCs w:val="28"/>
        </w:rPr>
      </w:pPr>
    </w:p>
    <w:p w:rsidR="00E25FFD" w:rsidRPr="00C82802" w:rsidRDefault="00E25FFD" w:rsidP="00E25FFD">
      <w:pPr>
        <w:pStyle w:val="Style"/>
        <w:ind w:left="4012"/>
        <w:contextualSpacing/>
        <w:textAlignment w:val="baseline"/>
        <w:rPr>
          <w:b/>
          <w:sz w:val="28"/>
          <w:szCs w:val="28"/>
        </w:rPr>
      </w:pPr>
      <w:r w:rsidRPr="00C82802">
        <w:rPr>
          <w:b/>
          <w:sz w:val="28"/>
          <w:szCs w:val="28"/>
        </w:rPr>
        <w:t>Участники и регламент</w:t>
      </w:r>
    </w:p>
    <w:p w:rsidR="00E25FFD" w:rsidRPr="00C82802" w:rsidRDefault="00E25FFD" w:rsidP="00E25FFD">
      <w:pPr>
        <w:pStyle w:val="Style"/>
        <w:ind w:left="9" w:right="139"/>
        <w:contextualSpacing/>
        <w:textAlignment w:val="baseline"/>
        <w:rPr>
          <w:sz w:val="26"/>
          <w:szCs w:val="26"/>
        </w:rPr>
      </w:pPr>
      <w:r w:rsidRPr="00C82802">
        <w:rPr>
          <w:sz w:val="26"/>
          <w:szCs w:val="26"/>
        </w:rPr>
        <w:t xml:space="preserve">- Для участия в чемпионате приглашаются команды представляющие школы, учреждения дополнительного образования и молодежные объединения; </w:t>
      </w:r>
    </w:p>
    <w:p w:rsidR="00790033" w:rsidRPr="00C82802" w:rsidRDefault="00E25FFD" w:rsidP="00E25FF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82802">
        <w:rPr>
          <w:rFonts w:ascii="Times New Roman" w:hAnsi="Times New Roman" w:cs="Times New Roman"/>
          <w:sz w:val="26"/>
          <w:szCs w:val="26"/>
        </w:rPr>
        <w:t>- Команда может состоять только из учащихся 8-х классов. Состав команды - 4 человека. Каждая школа может представить не более двух команд, состав которых в течение чемпионата не может меняться.</w:t>
      </w:r>
    </w:p>
    <w:p w:rsidR="00E25FFD" w:rsidRPr="00C82802" w:rsidRDefault="00E25FFD" w:rsidP="00E25FFD">
      <w:pPr>
        <w:pStyle w:val="Style"/>
        <w:ind w:left="14"/>
        <w:contextualSpacing/>
        <w:textAlignment w:val="baseline"/>
        <w:rPr>
          <w:sz w:val="26"/>
          <w:szCs w:val="26"/>
        </w:rPr>
      </w:pPr>
      <w:r w:rsidRPr="00C82802">
        <w:rPr>
          <w:sz w:val="26"/>
          <w:szCs w:val="26"/>
        </w:rPr>
        <w:t>Программа чемпионата включает:</w:t>
      </w:r>
    </w:p>
    <w:p w:rsidR="00981A14" w:rsidRDefault="00FE0A1D" w:rsidP="00C8280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81A14">
        <w:rPr>
          <w:rFonts w:ascii="Times New Roman" w:hAnsi="Times New Roman" w:cs="Times New Roman"/>
          <w:sz w:val="26"/>
          <w:szCs w:val="26"/>
        </w:rPr>
        <w:t>а)</w:t>
      </w:r>
      <w:r w:rsidRPr="00981A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FFD" w:rsidRPr="00981A14">
        <w:rPr>
          <w:rFonts w:ascii="Times New Roman" w:hAnsi="Times New Roman" w:cs="Times New Roman"/>
          <w:b/>
          <w:sz w:val="26"/>
          <w:szCs w:val="26"/>
        </w:rPr>
        <w:t>Квалификационный тур</w:t>
      </w:r>
      <w:r w:rsidR="00E25FFD" w:rsidRPr="00C82802">
        <w:rPr>
          <w:rFonts w:ascii="Times New Roman" w:hAnsi="Times New Roman" w:cs="Times New Roman"/>
          <w:sz w:val="26"/>
          <w:szCs w:val="26"/>
        </w:rPr>
        <w:t>. Каждая команда участвует в полном составе в двух деловых играх, соревнуясь с командами других школ в соответствии с результатами жеребьевки в установленное время, которое заранее будет сообщаться командам после получения заявок на участие в чемпионате. Продолжительность одной игры</w:t>
      </w:r>
      <w:r w:rsidRPr="00C82802">
        <w:rPr>
          <w:rFonts w:ascii="Times New Roman" w:hAnsi="Times New Roman" w:cs="Times New Roman"/>
          <w:sz w:val="26"/>
          <w:szCs w:val="26"/>
        </w:rPr>
        <w:t xml:space="preserve"> - </w:t>
      </w:r>
      <w:r w:rsidR="00E25FFD" w:rsidRPr="00C82802">
        <w:rPr>
          <w:rFonts w:ascii="Times New Roman" w:hAnsi="Times New Roman" w:cs="Times New Roman"/>
          <w:sz w:val="26"/>
          <w:szCs w:val="26"/>
        </w:rPr>
        <w:t xml:space="preserve"> 80 мин.</w:t>
      </w:r>
      <w:r w:rsidR="00981A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1A14" w:rsidRDefault="00E25FFD" w:rsidP="00C8280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82802">
        <w:rPr>
          <w:rFonts w:ascii="Times New Roman" w:hAnsi="Times New Roman" w:cs="Times New Roman"/>
          <w:sz w:val="26"/>
          <w:szCs w:val="26"/>
        </w:rPr>
        <w:t xml:space="preserve">Проведение квалификационного тура </w:t>
      </w:r>
      <w:r w:rsidR="00FA517E" w:rsidRPr="00FA517E">
        <w:rPr>
          <w:rFonts w:ascii="Times New Roman" w:hAnsi="Times New Roman" w:cs="Times New Roman"/>
          <w:sz w:val="26"/>
          <w:szCs w:val="26"/>
        </w:rPr>
        <w:t>с 15</w:t>
      </w:r>
      <w:r w:rsidRPr="00FA517E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FA517E">
        <w:rPr>
          <w:rFonts w:ascii="Times New Roman" w:hAnsi="Times New Roman" w:cs="Times New Roman"/>
          <w:sz w:val="26"/>
          <w:szCs w:val="26"/>
        </w:rPr>
        <w:t xml:space="preserve"> </w:t>
      </w:r>
      <w:r w:rsidRPr="00C82802">
        <w:rPr>
          <w:rFonts w:ascii="Times New Roman" w:hAnsi="Times New Roman" w:cs="Times New Roman"/>
          <w:sz w:val="26"/>
          <w:szCs w:val="26"/>
        </w:rPr>
        <w:t>20</w:t>
      </w:r>
      <w:r w:rsidR="00A47E1B">
        <w:rPr>
          <w:rFonts w:ascii="Times New Roman" w:hAnsi="Times New Roman" w:cs="Times New Roman"/>
          <w:sz w:val="26"/>
          <w:szCs w:val="26"/>
        </w:rPr>
        <w:t>1</w:t>
      </w:r>
      <w:r w:rsidR="00A14E16" w:rsidRPr="00A14E16">
        <w:rPr>
          <w:rFonts w:ascii="Times New Roman" w:hAnsi="Times New Roman" w:cs="Times New Roman"/>
          <w:sz w:val="26"/>
          <w:szCs w:val="26"/>
        </w:rPr>
        <w:t>7</w:t>
      </w:r>
      <w:r w:rsidRPr="00C82802">
        <w:rPr>
          <w:rFonts w:ascii="Times New Roman" w:hAnsi="Times New Roman" w:cs="Times New Roman"/>
          <w:sz w:val="26"/>
          <w:szCs w:val="26"/>
        </w:rPr>
        <w:t xml:space="preserve"> года, во второй половине дня.</w:t>
      </w:r>
    </w:p>
    <w:p w:rsidR="00A14E16" w:rsidRPr="00FA517E" w:rsidRDefault="00C82802" w:rsidP="00C8280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5FFD" w:rsidRPr="00C82802"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</w:p>
    <w:p w:rsidR="00A14E16" w:rsidRPr="00FA517E" w:rsidRDefault="00E25FFD" w:rsidP="00C8280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82802">
        <w:rPr>
          <w:rFonts w:ascii="Times New Roman" w:hAnsi="Times New Roman" w:cs="Times New Roman"/>
          <w:sz w:val="26"/>
          <w:szCs w:val="26"/>
        </w:rPr>
        <w:t>1. Центр «Содружество», Первомайский проспект, д.61, здание школы №13</w:t>
      </w:r>
      <w:r w:rsidRPr="00211CDD">
        <w:rPr>
          <w:rFonts w:ascii="Times New Roman" w:hAnsi="Times New Roman" w:cs="Times New Roman"/>
          <w:sz w:val="26"/>
          <w:szCs w:val="26"/>
        </w:rPr>
        <w:t xml:space="preserve">, </w:t>
      </w:r>
      <w:r w:rsidR="00C82802" w:rsidRPr="00211CDD">
        <w:rPr>
          <w:rFonts w:ascii="Times New Roman" w:hAnsi="Times New Roman" w:cs="Times New Roman"/>
          <w:sz w:val="26"/>
          <w:szCs w:val="26"/>
        </w:rPr>
        <w:t xml:space="preserve">вход в правом крыле. </w:t>
      </w:r>
      <w:r w:rsidRPr="00C82802">
        <w:rPr>
          <w:rFonts w:ascii="Times New Roman" w:hAnsi="Times New Roman" w:cs="Times New Roman"/>
          <w:sz w:val="26"/>
          <w:szCs w:val="26"/>
        </w:rPr>
        <w:t>Остановка «Улица Вокзальная».</w:t>
      </w:r>
      <w:r w:rsidR="00C828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2802" w:rsidRDefault="00E25FFD" w:rsidP="00C8280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11CDD">
        <w:rPr>
          <w:rFonts w:ascii="Times New Roman" w:hAnsi="Times New Roman" w:cs="Times New Roman"/>
          <w:sz w:val="26"/>
          <w:szCs w:val="26"/>
        </w:rPr>
        <w:t>2. Для команд школ микрорайона Дашково-Песочня:</w:t>
      </w:r>
      <w:r w:rsidR="00C82802" w:rsidRPr="00211CDD">
        <w:rPr>
          <w:rFonts w:ascii="Times New Roman" w:hAnsi="Times New Roman" w:cs="Times New Roman"/>
          <w:sz w:val="26"/>
          <w:szCs w:val="26"/>
        </w:rPr>
        <w:t xml:space="preserve"> </w:t>
      </w:r>
      <w:r w:rsidRPr="00211CDD">
        <w:rPr>
          <w:rFonts w:ascii="Times New Roman" w:hAnsi="Times New Roman" w:cs="Times New Roman"/>
          <w:sz w:val="26"/>
          <w:szCs w:val="26"/>
        </w:rPr>
        <w:t>Центр «Содружество»</w:t>
      </w:r>
      <w:r w:rsidR="00981A14" w:rsidRPr="00211CDD">
        <w:rPr>
          <w:rFonts w:ascii="Times New Roman" w:hAnsi="Times New Roman" w:cs="Times New Roman"/>
          <w:sz w:val="26"/>
          <w:szCs w:val="26"/>
        </w:rPr>
        <w:t>,</w:t>
      </w:r>
      <w:r w:rsidR="00FA517E" w:rsidRPr="00211CDD">
        <w:rPr>
          <w:rFonts w:ascii="Times New Roman" w:hAnsi="Times New Roman" w:cs="Times New Roman"/>
          <w:sz w:val="26"/>
          <w:szCs w:val="26"/>
        </w:rPr>
        <w:t xml:space="preserve"> ул. </w:t>
      </w:r>
      <w:r w:rsidRPr="00211CDD">
        <w:rPr>
          <w:rFonts w:ascii="Times New Roman" w:hAnsi="Times New Roman" w:cs="Times New Roman"/>
          <w:sz w:val="26"/>
          <w:szCs w:val="26"/>
        </w:rPr>
        <w:t>Новоселов</w:t>
      </w:r>
      <w:r w:rsidR="00C82802" w:rsidRPr="00211CDD">
        <w:rPr>
          <w:sz w:val="26"/>
          <w:szCs w:val="26"/>
        </w:rPr>
        <w:t xml:space="preserve">, д.49. </w:t>
      </w:r>
      <w:r w:rsidRPr="00211CDD">
        <w:rPr>
          <w:rFonts w:ascii="Times New Roman" w:hAnsi="Times New Roman" w:cs="Times New Roman"/>
          <w:sz w:val="26"/>
          <w:szCs w:val="26"/>
        </w:rPr>
        <w:t>Остановка «4-й Квартал».</w:t>
      </w:r>
    </w:p>
    <w:p w:rsidR="00E25FFD" w:rsidRPr="00C82802" w:rsidRDefault="00E25FFD" w:rsidP="00C8280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82802">
        <w:rPr>
          <w:rFonts w:ascii="Times New Roman" w:hAnsi="Times New Roman" w:cs="Times New Roman"/>
          <w:sz w:val="26"/>
          <w:szCs w:val="26"/>
        </w:rPr>
        <w:t xml:space="preserve">б) </w:t>
      </w:r>
      <w:r w:rsidRPr="00981A14">
        <w:rPr>
          <w:rFonts w:ascii="Times New Roman" w:hAnsi="Times New Roman" w:cs="Times New Roman"/>
          <w:b/>
          <w:sz w:val="26"/>
          <w:szCs w:val="26"/>
        </w:rPr>
        <w:t>Финальный тур</w:t>
      </w:r>
      <w:r w:rsidRPr="00C82802">
        <w:rPr>
          <w:rFonts w:ascii="Times New Roman" w:hAnsi="Times New Roman" w:cs="Times New Roman"/>
          <w:sz w:val="26"/>
          <w:szCs w:val="26"/>
        </w:rPr>
        <w:t>. Проводится для команд</w:t>
      </w:r>
      <w:r w:rsidR="00C82802" w:rsidRPr="00C82802">
        <w:rPr>
          <w:sz w:val="26"/>
          <w:szCs w:val="26"/>
        </w:rPr>
        <w:t xml:space="preserve">, </w:t>
      </w:r>
      <w:r w:rsidRPr="00C82802">
        <w:rPr>
          <w:rFonts w:ascii="Times New Roman" w:hAnsi="Times New Roman" w:cs="Times New Roman"/>
          <w:sz w:val="26"/>
          <w:szCs w:val="26"/>
        </w:rPr>
        <w:t xml:space="preserve"> добившихся лучших результатов по итогам квалификационного тура. Финальный тур будет проведен в </w:t>
      </w:r>
      <w:r w:rsidR="00FA517E">
        <w:rPr>
          <w:rFonts w:ascii="Times New Roman" w:hAnsi="Times New Roman" w:cs="Times New Roman"/>
          <w:sz w:val="26"/>
          <w:szCs w:val="26"/>
        </w:rPr>
        <w:t>декабре</w:t>
      </w:r>
      <w:r w:rsidRPr="00C82802">
        <w:rPr>
          <w:rFonts w:ascii="Times New Roman" w:hAnsi="Times New Roman" w:cs="Times New Roman"/>
          <w:sz w:val="26"/>
          <w:szCs w:val="26"/>
        </w:rPr>
        <w:t>.</w:t>
      </w:r>
    </w:p>
    <w:p w:rsidR="00981A14" w:rsidRDefault="00981A14" w:rsidP="00C8280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82802" w:rsidRDefault="00E25FFD" w:rsidP="00C8280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82802">
        <w:rPr>
          <w:rFonts w:ascii="Times New Roman" w:hAnsi="Times New Roman" w:cs="Times New Roman"/>
          <w:sz w:val="26"/>
          <w:szCs w:val="26"/>
        </w:rPr>
        <w:t>Для участия в чемп</w:t>
      </w:r>
      <w:r w:rsidR="00FA517E">
        <w:rPr>
          <w:rFonts w:ascii="Times New Roman" w:hAnsi="Times New Roman" w:cs="Times New Roman"/>
          <w:sz w:val="26"/>
          <w:szCs w:val="26"/>
        </w:rPr>
        <w:t xml:space="preserve">ионате необходимо подать заявку, перейдя по ссылке </w:t>
      </w:r>
      <w:hyperlink r:id="rId5" w:history="1">
        <w:r w:rsidR="00FA517E" w:rsidRPr="00210FCB">
          <w:rPr>
            <w:rStyle w:val="a3"/>
          </w:rPr>
          <w:t>https://d</w:t>
        </w:r>
        <w:r w:rsidR="00FA517E" w:rsidRPr="00210FCB">
          <w:rPr>
            <w:rStyle w:val="a3"/>
          </w:rPr>
          <w:t>o</w:t>
        </w:r>
        <w:r w:rsidR="00FA517E" w:rsidRPr="00210FCB">
          <w:rPr>
            <w:rStyle w:val="a3"/>
          </w:rPr>
          <w:t>cs.google.com/forms/d/e/1FAIpQLSdi4-DsbMyDd8b325XQZqrG483ubTyfw2oINmHcG6-DliMQ4w/viewform</w:t>
        </w:r>
      </w:hyperlink>
      <w:r w:rsidR="00FA517E">
        <w:t xml:space="preserve"> </w:t>
      </w:r>
      <w:r w:rsidR="00211CDD">
        <w:rPr>
          <w:rFonts w:ascii="Times New Roman" w:hAnsi="Times New Roman" w:cs="Times New Roman"/>
          <w:sz w:val="26"/>
          <w:szCs w:val="26"/>
        </w:rPr>
        <w:t xml:space="preserve">, или на сайте Центра «Содружество» в разделе «Новости» </w:t>
      </w:r>
      <w:r w:rsidRPr="00FA517E">
        <w:rPr>
          <w:rFonts w:ascii="Times New Roman" w:hAnsi="Times New Roman" w:cs="Times New Roman"/>
          <w:sz w:val="26"/>
          <w:szCs w:val="26"/>
        </w:rPr>
        <w:t xml:space="preserve">до </w:t>
      </w:r>
      <w:r w:rsidR="00FA517E" w:rsidRPr="00FA517E">
        <w:rPr>
          <w:rFonts w:ascii="Times New Roman" w:hAnsi="Times New Roman" w:cs="Times New Roman"/>
          <w:sz w:val="26"/>
          <w:szCs w:val="26"/>
        </w:rPr>
        <w:t>14</w:t>
      </w:r>
      <w:r w:rsidRPr="00FA517E">
        <w:rPr>
          <w:rFonts w:ascii="Times New Roman" w:hAnsi="Times New Roman" w:cs="Times New Roman"/>
          <w:sz w:val="26"/>
          <w:szCs w:val="26"/>
        </w:rPr>
        <w:t xml:space="preserve"> ноября 201</w:t>
      </w:r>
      <w:r w:rsidR="00A14E16" w:rsidRPr="00FA517E">
        <w:rPr>
          <w:rFonts w:ascii="Times New Roman" w:hAnsi="Times New Roman" w:cs="Times New Roman"/>
          <w:sz w:val="26"/>
          <w:szCs w:val="26"/>
        </w:rPr>
        <w:t>7</w:t>
      </w:r>
      <w:r w:rsidRPr="00FA517E">
        <w:rPr>
          <w:rFonts w:ascii="Times New Roman" w:hAnsi="Times New Roman" w:cs="Times New Roman"/>
          <w:sz w:val="26"/>
          <w:szCs w:val="26"/>
        </w:rPr>
        <w:t>г.</w:t>
      </w:r>
      <w:r w:rsidRPr="00C828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2802" w:rsidRDefault="00E25FFD" w:rsidP="00C828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802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E25FFD" w:rsidRPr="00C82802" w:rsidRDefault="00E25FFD" w:rsidP="00C8280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82802">
        <w:rPr>
          <w:rFonts w:ascii="Times New Roman" w:hAnsi="Times New Roman" w:cs="Times New Roman"/>
          <w:sz w:val="26"/>
          <w:szCs w:val="26"/>
        </w:rPr>
        <w:t>По итогам квалификационного и финального туров будут определены лучшие игроки (призеры) по отдельным играм и по итогам всех игр. Команда, занявшая первое место, награждается переходящим Кубком Центра - «Золотая Банкнота» и Знаком победителя, а</w:t>
      </w:r>
      <w:r w:rsidR="00C82802">
        <w:rPr>
          <w:rFonts w:ascii="Times New Roman" w:hAnsi="Times New Roman" w:cs="Times New Roman"/>
          <w:sz w:val="26"/>
          <w:szCs w:val="26"/>
        </w:rPr>
        <w:t xml:space="preserve"> </w:t>
      </w:r>
      <w:r w:rsidRPr="00C82802">
        <w:rPr>
          <w:rFonts w:ascii="Times New Roman" w:hAnsi="Times New Roman" w:cs="Times New Roman"/>
          <w:sz w:val="26"/>
          <w:szCs w:val="26"/>
        </w:rPr>
        <w:t>призеры</w:t>
      </w:r>
      <w:r w:rsidR="00C82802" w:rsidRPr="00C82802">
        <w:rPr>
          <w:sz w:val="26"/>
          <w:szCs w:val="26"/>
        </w:rPr>
        <w:t xml:space="preserve"> - </w:t>
      </w:r>
      <w:r w:rsidRPr="00C82802">
        <w:rPr>
          <w:rFonts w:ascii="Times New Roman" w:hAnsi="Times New Roman" w:cs="Times New Roman"/>
          <w:sz w:val="26"/>
          <w:szCs w:val="26"/>
        </w:rPr>
        <w:t xml:space="preserve"> дипломами и памятными подарками. Участники, добившиеся лучших результатов, будут приглашены на льготных условиях в Международный экономический лагерь «Содружество» и в Школу экономики и предпринимательства Центра Содружество.</w:t>
      </w:r>
    </w:p>
    <w:p w:rsidR="00E25FFD" w:rsidRPr="00C82802" w:rsidRDefault="00E25FFD" w:rsidP="00E25FFD">
      <w:pPr>
        <w:pStyle w:val="Style"/>
        <w:ind w:left="3724"/>
        <w:contextualSpacing/>
        <w:textAlignment w:val="baseline"/>
        <w:rPr>
          <w:b/>
          <w:sz w:val="28"/>
          <w:szCs w:val="28"/>
        </w:rPr>
      </w:pPr>
      <w:r w:rsidRPr="00C82802">
        <w:rPr>
          <w:b/>
          <w:sz w:val="28"/>
          <w:szCs w:val="28"/>
        </w:rPr>
        <w:t>Дополнительная информация</w:t>
      </w:r>
    </w:p>
    <w:p w:rsidR="00E25FFD" w:rsidRPr="00C82802" w:rsidRDefault="00E25FFD" w:rsidP="00E25FFD">
      <w:pPr>
        <w:pStyle w:val="Style"/>
        <w:ind w:left="14"/>
        <w:contextualSpacing/>
        <w:textAlignment w:val="baseline"/>
        <w:rPr>
          <w:sz w:val="26"/>
          <w:szCs w:val="26"/>
        </w:rPr>
      </w:pPr>
      <w:r w:rsidRPr="00C82802">
        <w:rPr>
          <w:sz w:val="26"/>
          <w:szCs w:val="26"/>
        </w:rPr>
        <w:t>Предоставляется по телефо</w:t>
      </w:r>
      <w:r w:rsidR="00A14E16">
        <w:rPr>
          <w:sz w:val="26"/>
          <w:szCs w:val="26"/>
        </w:rPr>
        <w:t>ну ИОЦ «Содружество»:  92-24-02</w:t>
      </w:r>
    </w:p>
    <w:p w:rsidR="00E25FFD" w:rsidRPr="00962F86" w:rsidRDefault="00E25FFD" w:rsidP="00E25FF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82802">
        <w:rPr>
          <w:rFonts w:ascii="Times New Roman" w:hAnsi="Times New Roman" w:cs="Times New Roman"/>
          <w:sz w:val="26"/>
          <w:szCs w:val="26"/>
        </w:rPr>
        <w:t xml:space="preserve">Условия, график проведения и промежуточные итоги отражаются на сайте </w:t>
      </w:r>
      <w:r w:rsidR="00C82802" w:rsidRPr="00C82802">
        <w:rPr>
          <w:rFonts w:ascii="Times New Roman" w:hAnsi="Times New Roman" w:cs="Times New Roman"/>
          <w:sz w:val="26"/>
          <w:szCs w:val="26"/>
        </w:rPr>
        <w:t xml:space="preserve">Центра </w:t>
      </w:r>
      <w:r w:rsidRPr="00C82802">
        <w:rPr>
          <w:rFonts w:ascii="Times New Roman" w:hAnsi="Times New Roman" w:cs="Times New Roman"/>
          <w:sz w:val="26"/>
          <w:szCs w:val="26"/>
        </w:rPr>
        <w:t>«Содружеств</w:t>
      </w:r>
      <w:r w:rsidR="00C82802" w:rsidRPr="00C82802">
        <w:rPr>
          <w:rFonts w:ascii="Times New Roman" w:hAnsi="Times New Roman" w:cs="Times New Roman"/>
          <w:sz w:val="26"/>
          <w:szCs w:val="26"/>
        </w:rPr>
        <w:t>о</w:t>
      </w:r>
      <w:r w:rsidRPr="00C82802">
        <w:rPr>
          <w:rFonts w:ascii="Times New Roman" w:hAnsi="Times New Roman" w:cs="Times New Roman"/>
          <w:sz w:val="26"/>
          <w:szCs w:val="26"/>
        </w:rPr>
        <w:t>»</w:t>
      </w:r>
      <w:r w:rsidR="00C82802" w:rsidRPr="00C82802">
        <w:rPr>
          <w:rFonts w:ascii="Times New Roman" w:hAnsi="Times New Roman" w:cs="Times New Roman"/>
          <w:sz w:val="26"/>
          <w:szCs w:val="26"/>
        </w:rPr>
        <w:t xml:space="preserve">: </w:t>
      </w:r>
      <w:r w:rsidRPr="00C82802">
        <w:rPr>
          <w:rFonts w:ascii="Times New Roman" w:hAnsi="Times New Roman" w:cs="Times New Roman"/>
          <w:sz w:val="26"/>
          <w:szCs w:val="26"/>
        </w:rPr>
        <w:t xml:space="preserve"> </w:t>
      </w:r>
      <w:hyperlink r:id="rId6">
        <w:r w:rsidRPr="00C82802">
          <w:rPr>
            <w:rFonts w:ascii="Times New Roman" w:hAnsi="Times New Roman" w:cs="Times New Roman"/>
            <w:sz w:val="26"/>
            <w:szCs w:val="26"/>
            <w:u w:val="single"/>
          </w:rPr>
          <w:t>www.sodrinfo.ru</w:t>
        </w:r>
      </w:hyperlink>
      <w:r w:rsidR="00981A1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81A1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981A14" w:rsidRPr="00981A14">
        <w:rPr>
          <w:rFonts w:ascii="Times New Roman" w:hAnsi="Times New Roman" w:cs="Times New Roman"/>
          <w:sz w:val="26"/>
          <w:szCs w:val="26"/>
        </w:rPr>
        <w:t>-</w:t>
      </w:r>
      <w:r w:rsidR="00981A1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981A14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962F86" w:rsidRPr="00E5220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sodr</w:t>
        </w:r>
        <w:r w:rsidR="00962F86" w:rsidRPr="00962F86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962F86" w:rsidRPr="00E5220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sodr</w:t>
        </w:r>
        <w:r w:rsidR="00962F86" w:rsidRPr="00962F8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962F86" w:rsidRPr="00E5220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ryazan</w:t>
        </w:r>
        <w:r w:rsidR="00962F86" w:rsidRPr="00962F8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962F86" w:rsidRPr="00E5220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su</w:t>
        </w:r>
      </w:hyperlink>
      <w:r w:rsidR="00962F86" w:rsidRPr="00962F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1A14" w:rsidRPr="00C82802" w:rsidRDefault="00981A14" w:rsidP="00981A14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Оргкомитет</w:t>
      </w:r>
    </w:p>
    <w:sectPr w:rsidR="00981A14" w:rsidRPr="00C82802" w:rsidSect="00A14E16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25FFD"/>
    <w:rsid w:val="000D4A2C"/>
    <w:rsid w:val="00211CDD"/>
    <w:rsid w:val="003A0C93"/>
    <w:rsid w:val="004A35D0"/>
    <w:rsid w:val="00790033"/>
    <w:rsid w:val="008B5F0B"/>
    <w:rsid w:val="00962F86"/>
    <w:rsid w:val="00981A14"/>
    <w:rsid w:val="009D56EB"/>
    <w:rsid w:val="00A14E16"/>
    <w:rsid w:val="00A47E1B"/>
    <w:rsid w:val="00AA1507"/>
    <w:rsid w:val="00C82802"/>
    <w:rsid w:val="00E25FFD"/>
    <w:rsid w:val="00FA517E"/>
    <w:rsid w:val="00FE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E25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962F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51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dr@sodr.ryazan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rinfo.ru" TargetMode="External"/><Relationship Id="rId5" Type="http://schemas.openxmlformats.org/officeDocument/2006/relationships/hyperlink" Target="https://docs.google.com/forms/d/e/1FAIpQLSdi4-DsbMyDd8b325XQZqrG483ubTyfw2oINmHcG6-DliMQ4w/viewfor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2017-10-24T12:45:00Z</cp:lastPrinted>
  <dcterms:created xsi:type="dcterms:W3CDTF">2017-10-10T11:14:00Z</dcterms:created>
  <dcterms:modified xsi:type="dcterms:W3CDTF">2017-10-24T12:47:00Z</dcterms:modified>
</cp:coreProperties>
</file>